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28CB" w14:textId="050DA447" w:rsidR="005E5E0B" w:rsidRPr="005E5E0B" w:rsidRDefault="00F204DB" w:rsidP="006D405A">
      <w:pPr>
        <w:pStyle w:val="a3"/>
        <w:shd w:val="clear" w:color="auto" w:fill="FFFFFF"/>
        <w:spacing w:after="0" w:afterAutospacing="0"/>
        <w:jc w:val="both"/>
        <w:rPr>
          <w:b/>
          <w:bCs/>
          <w:i/>
          <w:i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06F28C" wp14:editId="1A85FE07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7543800" cy="10675620"/>
            <wp:effectExtent l="0" t="0" r="0" b="0"/>
            <wp:wrapNone/>
            <wp:docPr id="1162137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E0B">
        <w:rPr>
          <w:b/>
          <w:bCs/>
          <w:i/>
          <w:iCs/>
          <w:color w:val="333333"/>
          <w:sz w:val="28"/>
          <w:szCs w:val="28"/>
        </w:rPr>
        <w:t xml:space="preserve">Консультация                                                  </w:t>
      </w:r>
      <w:r w:rsidR="006D405A">
        <w:rPr>
          <w:b/>
          <w:bCs/>
          <w:i/>
          <w:iCs/>
          <w:color w:val="333333"/>
          <w:sz w:val="28"/>
          <w:szCs w:val="28"/>
        </w:rPr>
        <w:t xml:space="preserve">            </w:t>
      </w:r>
      <w:r w:rsidR="005E5E0B" w:rsidRPr="005E5E0B">
        <w:rPr>
          <w:b/>
          <w:bCs/>
          <w:i/>
          <w:iCs/>
          <w:color w:val="333333"/>
          <w:sz w:val="28"/>
          <w:szCs w:val="28"/>
        </w:rPr>
        <w:t>Страничка педагога-психолога</w:t>
      </w:r>
    </w:p>
    <w:p w14:paraId="73C8D5C6" w14:textId="389AAF3F" w:rsidR="002172C7" w:rsidRPr="005E5E0B" w:rsidRDefault="005E5E0B" w:rsidP="0053152B">
      <w:pPr>
        <w:pStyle w:val="a3"/>
        <w:shd w:val="clear" w:color="auto" w:fill="FFFFFF"/>
        <w:spacing w:after="0" w:afterAutospacing="0"/>
        <w:ind w:firstLine="567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Тема: </w:t>
      </w:r>
      <w:r w:rsidR="002172C7" w:rsidRPr="005E5E0B">
        <w:rPr>
          <w:b/>
          <w:bCs/>
          <w:i/>
          <w:iCs/>
          <w:color w:val="333333"/>
          <w:sz w:val="28"/>
          <w:szCs w:val="28"/>
        </w:rPr>
        <w:t>«Как найти путь к бесконфликтной дисциплине ребенка»</w:t>
      </w:r>
    </w:p>
    <w:p w14:paraId="5B7A726C" w14:textId="08136CD9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О такой дисциплине мечтает каждый родитель. Это, безусловно, самая трудная и тонкая задача воспитания. Ведь от способа ее решения зависит, вырастет ребенок внутренне собранным и ответственным человеком или нет.</w:t>
      </w:r>
    </w:p>
    <w:p w14:paraId="03848609" w14:textId="6AB048EA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Есть несколько правил, которые помогают наладить и поддержать в семье бесконфликтную ситуацию.</w:t>
      </w:r>
    </w:p>
    <w:p w14:paraId="0E16B0DC" w14:textId="61325482" w:rsidR="002172C7" w:rsidRPr="005E5E0B" w:rsidRDefault="002172C7" w:rsidP="00F204DB">
      <w:pPr>
        <w:pStyle w:val="a3"/>
        <w:shd w:val="clear" w:color="auto" w:fill="FFFFFF"/>
        <w:tabs>
          <w:tab w:val="left" w:pos="3912"/>
        </w:tabs>
        <w:spacing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 w:rsidRPr="005E5E0B">
        <w:rPr>
          <w:i/>
          <w:iCs/>
          <w:color w:val="333333"/>
          <w:sz w:val="28"/>
          <w:szCs w:val="28"/>
          <w:u w:val="single"/>
        </w:rPr>
        <w:t>Правило первое.</w:t>
      </w:r>
      <w:r w:rsidR="00F204DB">
        <w:rPr>
          <w:i/>
          <w:iCs/>
          <w:color w:val="333333"/>
          <w:sz w:val="28"/>
          <w:szCs w:val="28"/>
          <w:u w:val="single"/>
        </w:rPr>
        <w:tab/>
      </w:r>
    </w:p>
    <w:p w14:paraId="178B9422" w14:textId="77777777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Правила (ограничения, требования, запреты) обязательно должны быть в жизни каждого ребенка.</w:t>
      </w:r>
    </w:p>
    <w:p w14:paraId="60BE9645" w14:textId="66313036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Это особенно полезно помнить тем родителям, которые стремятся, как можно меньше огорчать детей и избегать конфликтов с ними. В результате они начинают идти на поводу у собственного ребенка. Это </w:t>
      </w:r>
      <w:r w:rsidRPr="005E5E0B">
        <w:rPr>
          <w:b/>
          <w:bCs/>
          <w:color w:val="333333"/>
          <w:sz w:val="28"/>
          <w:szCs w:val="28"/>
        </w:rPr>
        <w:t>попустительский стиль</w:t>
      </w:r>
      <w:r w:rsidRPr="005E5E0B">
        <w:rPr>
          <w:color w:val="333333"/>
          <w:sz w:val="28"/>
          <w:szCs w:val="28"/>
        </w:rPr>
        <w:t> воспитания. По этому пути идут родители, которые либо боятся конфликтов («мир любой ценой»), либо готовы постоянно жертвовать собой «ради блага ребенка», либо то и другое.</w:t>
      </w:r>
    </w:p>
    <w:p w14:paraId="0A97BE92" w14:textId="54FFB240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В этих случаях дети растут эгоистами, не приученными к порядку, не умеющими себя организовать. Все это может быть и не так заметно в пределах семейной «всеобщей уступчивости», но едва они выходят за двери дома, как начинают испытывать большие трудности. В детском саду, школе, в любой компании им уже никто не хочет потакать. Со своими завышенными требованиями к окружающим и неспособностью идти навстречу другим, они остаются в одиночестве, часто встречают насмешки и даже отвержения.</w:t>
      </w:r>
    </w:p>
    <w:p w14:paraId="7A7690EC" w14:textId="2F55326C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 w:rsidRPr="005E5E0B">
        <w:rPr>
          <w:i/>
          <w:iCs/>
          <w:color w:val="333333"/>
          <w:sz w:val="28"/>
          <w:szCs w:val="28"/>
          <w:u w:val="single"/>
        </w:rPr>
        <w:t>Правило второе.</w:t>
      </w:r>
    </w:p>
    <w:p w14:paraId="31A29C2E" w14:textId="2141E24C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Правил (ограничений, требований, запретов) не должно быть слишком много, и они должны быть гибкими.</w:t>
      </w:r>
    </w:p>
    <w:p w14:paraId="464E60A9" w14:textId="70D6C05A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 xml:space="preserve">Как вы понимаете, это правило предостерегает от другой крайности – воспитания в духе «закручивания гаек», то есть авторитарного стиля общения. Родители, использующие этот стиль общения, </w:t>
      </w:r>
      <w:r w:rsidR="005E5E0B" w:rsidRPr="005E5E0B">
        <w:rPr>
          <w:color w:val="333333"/>
          <w:sz w:val="28"/>
          <w:szCs w:val="28"/>
        </w:rPr>
        <w:t>считают</w:t>
      </w:r>
      <w:r w:rsidRPr="005E5E0B">
        <w:rPr>
          <w:color w:val="333333"/>
          <w:sz w:val="28"/>
          <w:szCs w:val="28"/>
        </w:rPr>
        <w:t xml:space="preserve"> что, побеждать ребенка, ломать его сопротивление необходимо. Дашь ему волю, так он «на шею сядет», «будет делать, что хочет».</w:t>
      </w:r>
    </w:p>
    <w:p w14:paraId="47DF05F7" w14:textId="6EB719A6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Сами того, не замечая, они показывают детям сомнительный пример поведения: «всегда добиваться того, что ты хочешь, не считаясь с желаниями другого». А дети чувствительны к манерам родителей и с раннего детства им подражают. Так что в семьях, где применяются авторитарные, силовые методы, дети быстро учатся делать то же. Они как бы возвращают взрослым преподанный урок, и тогда «коса находит на камень».</w:t>
      </w:r>
    </w:p>
    <w:p w14:paraId="51F4B503" w14:textId="072FD9F1" w:rsidR="002172C7" w:rsidRPr="005E5E0B" w:rsidRDefault="005F02A1" w:rsidP="0053152B">
      <w:pPr>
        <w:pStyle w:val="a3"/>
        <w:shd w:val="clear" w:color="auto" w:fill="FFFFFF"/>
        <w:spacing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BE6F172" wp14:editId="6410A614">
            <wp:simplePos x="0" y="0"/>
            <wp:positionH relativeFrom="page">
              <wp:align>left</wp:align>
            </wp:positionH>
            <wp:positionV relativeFrom="paragraph">
              <wp:posOffset>-570865</wp:posOffset>
            </wp:positionV>
            <wp:extent cx="7551420" cy="10759440"/>
            <wp:effectExtent l="0" t="0" r="0" b="3810"/>
            <wp:wrapNone/>
            <wp:docPr id="2611733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7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2C7" w:rsidRPr="005E5E0B">
        <w:rPr>
          <w:i/>
          <w:iCs/>
          <w:color w:val="333333"/>
          <w:sz w:val="28"/>
          <w:szCs w:val="28"/>
          <w:u w:val="single"/>
        </w:rPr>
        <w:t>Правило третье</w:t>
      </w:r>
    </w:p>
    <w:p w14:paraId="33D11D97" w14:textId="77777777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Родительские требования не должны вступать в явные противоречия с важнейшими потребностями ребенка.</w:t>
      </w:r>
    </w:p>
    <w:p w14:paraId="7868FA1A" w14:textId="11933086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Например, родителям часто досаждает «чрезмерная» активность детей: почему им надо так много бегать, прыгать, шумно играть, лазать по деревьям, бросать камни, все хватать.</w:t>
      </w:r>
    </w:p>
    <w:p w14:paraId="6E4FA5E3" w14:textId="608AD39B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Ответ прост: все это и многое другое – проявление естественных и очень важных для развития детей потребностей в движении, познании, упражнении. Им гораздо больше, чем нам взрослым, нужно двигаться, исследовать предмет, пробовать свои силы. Запрещать подобные действия – все равно, что пытаться перегородить полноводную реку. Лучше позаботиться о том, чтобы направить ее течение в удобное и безопасное русло.</w:t>
      </w:r>
    </w:p>
    <w:p w14:paraId="009BEBC8" w14:textId="42E426D8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Исследовать лужи можно, но только в высоких сапогах, играть в мяч можно, но только не в помещении и подальше от окон, даже бросать камни в цель можно, если позаботиться, чтобы никто при этом не пострадал.</w:t>
      </w:r>
    </w:p>
    <w:p w14:paraId="78B103F0" w14:textId="0D01D3FF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  <w:u w:val="single"/>
        </w:rPr>
        <w:t>Правило четвертое</w:t>
      </w:r>
    </w:p>
    <w:p w14:paraId="39F0F571" w14:textId="1A2E9EFA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Правил (ограничения, требования, запреты) должны быть согласованы взрослыми между собой.</w:t>
      </w:r>
    </w:p>
    <w:p w14:paraId="6C04BA9A" w14:textId="711715A3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Даже если один родитель не согласен с требованиями другого, лучше в эту минуту промолчать, а потом уже без ребенка, обсудить разногласия и попытаться прийти к общему мнению.</w:t>
      </w:r>
    </w:p>
    <w:p w14:paraId="0C779BE3" w14:textId="2F41FA28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 xml:space="preserve">Не менее важна последовательность в соблюдении правил. Если Ваш ребенок два раза подряд ложился спать в 10 часов вечера вместо 9-ти, то на третий день вам трудно будет уложить его </w:t>
      </w:r>
      <w:r w:rsidR="005E5E0B" w:rsidRPr="005E5E0B">
        <w:rPr>
          <w:color w:val="333333"/>
          <w:sz w:val="28"/>
          <w:szCs w:val="28"/>
        </w:rPr>
        <w:t>вовремя</w:t>
      </w:r>
      <w:r w:rsidRPr="005E5E0B">
        <w:rPr>
          <w:color w:val="333333"/>
          <w:sz w:val="28"/>
          <w:szCs w:val="28"/>
        </w:rPr>
        <w:t>, он резонно возразит, что вчера и позавчера вы ему «разрешили».</w:t>
      </w:r>
    </w:p>
    <w:p w14:paraId="63A40358" w14:textId="3C540831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Стоит помнить, что дети постоянно испытывают наши требования «на прочность» и принимают, как правило, только то, что не поддается расшатыванию. В противном случае приучаются настаивать, ныть, вымогать.</w:t>
      </w:r>
    </w:p>
    <w:p w14:paraId="2621236F" w14:textId="1C1A77EF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 w:rsidRPr="005E5E0B">
        <w:rPr>
          <w:i/>
          <w:iCs/>
          <w:color w:val="333333"/>
          <w:sz w:val="28"/>
          <w:szCs w:val="28"/>
          <w:u w:val="single"/>
        </w:rPr>
        <w:t>Правило пятое</w:t>
      </w:r>
    </w:p>
    <w:p w14:paraId="60591258" w14:textId="77777777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Тон, в котором сообщаются требования или запреты, должен быть скорее дружественно – разъяснительным, чем повелительным.</w:t>
      </w:r>
    </w:p>
    <w:p w14:paraId="54219C93" w14:textId="277A9B50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Любой запрет желаемого для ребенка труден, а сели он произноситься сердитым или властным тоном, то становиться трудным вдвойне. На вопрос: «Почему нельзя?» не стоит отвечать: «Потому, что я сказал», «Я так велю», «Нельзя и все!». Нужно коротко пояснить: «Уже поздно», «Это опасно», «Можно разбиться».</w:t>
      </w:r>
    </w:p>
    <w:p w14:paraId="28808EBE" w14:textId="1FBE345D" w:rsidR="002172C7" w:rsidRPr="005E5E0B" w:rsidRDefault="005F02A1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CCBCFF" wp14:editId="633B50DC">
            <wp:simplePos x="0" y="0"/>
            <wp:positionH relativeFrom="page">
              <wp:align>right</wp:align>
            </wp:positionH>
            <wp:positionV relativeFrom="paragraph">
              <wp:posOffset>-555625</wp:posOffset>
            </wp:positionV>
            <wp:extent cx="7551420" cy="10683240"/>
            <wp:effectExtent l="0" t="0" r="0" b="3810"/>
            <wp:wrapNone/>
            <wp:docPr id="4863836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2C7" w:rsidRPr="005E5E0B">
        <w:rPr>
          <w:color w:val="333333"/>
          <w:sz w:val="28"/>
          <w:szCs w:val="28"/>
        </w:rPr>
        <w:t>Объяснение должно быть коротким, и повторяться один раз. Если ребенок снова спрашивает: «Почему?», то это не потому, что он вас не понял, а потому что ему трудно побороть свое желание.</w:t>
      </w:r>
    </w:p>
    <w:p w14:paraId="66F0D29B" w14:textId="0C4B2120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Предложение, в котором вы говорите о правиле лучше строить в безличной форме». Например, лучше сказать: «Спичками не играют» вместо «Не смей играть спичками», «Конфеты едет после обеда» вместо: «Сейчас же положи конфету назад!».</w:t>
      </w:r>
    </w:p>
    <w:p w14:paraId="268EC177" w14:textId="77777777" w:rsidR="00CD1E92" w:rsidRDefault="002172C7" w:rsidP="00CD1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CD1E92">
        <w:rPr>
          <w:b/>
          <w:bCs/>
          <w:color w:val="333333"/>
          <w:sz w:val="28"/>
          <w:szCs w:val="28"/>
        </w:rPr>
        <w:t>Разговор о дисциплине неминуемо приводит к вопросу о наказаниях.</w:t>
      </w:r>
    </w:p>
    <w:p w14:paraId="2318B1DE" w14:textId="7EB5FBED" w:rsidR="002172C7" w:rsidRPr="00CD1E92" w:rsidRDefault="002172C7" w:rsidP="00CD1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Что делать, если, не смотря ни на какие ухищрения, ребенок не подчиняется? Прежде всего, при соблюдении всех пяти правил о правилах, число непослушаний сократиться во много раз, если вообще не исчезнет.</w:t>
      </w:r>
    </w:p>
    <w:p w14:paraId="056C63B3" w14:textId="54946462" w:rsidR="002172C7" w:rsidRPr="005E5E0B" w:rsidRDefault="002172C7" w:rsidP="00CD1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И, тем не менее, от недоразумений никто не застрахован, и может настать момент, когда вам нужно будет отреагировать на явно плохое поведение.</w:t>
      </w:r>
    </w:p>
    <w:p w14:paraId="2A397989" w14:textId="63315880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 w:rsidRPr="005E5E0B">
        <w:rPr>
          <w:i/>
          <w:iCs/>
          <w:color w:val="333333"/>
          <w:sz w:val="28"/>
          <w:szCs w:val="28"/>
          <w:u w:val="single"/>
        </w:rPr>
        <w:t>Правило шестое</w:t>
      </w:r>
    </w:p>
    <w:p w14:paraId="79F83663" w14:textId="0FF01917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Наказывать ребенка лучше, лишая его хорошего, чем делать ему плохое.</w:t>
      </w:r>
    </w:p>
    <w:p w14:paraId="424B67F4" w14:textId="0DABD181" w:rsidR="002172C7" w:rsidRPr="005E5E0B" w:rsidRDefault="002172C7" w:rsidP="0053152B">
      <w:pPr>
        <w:pStyle w:val="a3"/>
        <w:shd w:val="clear" w:color="auto" w:fill="FFFFFF"/>
        <w:spacing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Нужно иметь запас больших и маленьких праздников. Придумайте несколько занятий с ребенком или несколько семейных дел, традиций, которые будут создавать </w:t>
      </w:r>
      <w:r w:rsidRPr="005E5E0B">
        <w:rPr>
          <w:b/>
          <w:bCs/>
          <w:color w:val="333333"/>
          <w:sz w:val="28"/>
          <w:szCs w:val="28"/>
        </w:rPr>
        <w:t>зону радости. </w:t>
      </w:r>
      <w:r w:rsidRPr="005E5E0B">
        <w:rPr>
          <w:color w:val="333333"/>
          <w:sz w:val="28"/>
          <w:szCs w:val="28"/>
        </w:rPr>
        <w:t>Сделайте некоторые из этих занятий или дел регулярными, чтобы ребенок ждал их и знал, что они наступят обязательно, если он не сделает чего – то плохого. Отменяйте их, если только случиться проступок, действительно ощутимый, и вы, в самом деле, расстроены. Однако не угрожайте их отменой по мелочам.</w:t>
      </w:r>
    </w:p>
    <w:p w14:paraId="74FFD076" w14:textId="77777777" w:rsidR="00CD1E92" w:rsidRDefault="002172C7" w:rsidP="00CD1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Зона радости – это «золотой фонд» вашей жизни с ребенком.</w:t>
      </w:r>
    </w:p>
    <w:p w14:paraId="6DA37B10" w14:textId="45CA17CC" w:rsidR="002172C7" w:rsidRPr="005E5E0B" w:rsidRDefault="002172C7" w:rsidP="00CD1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Она одновременно – и зона его ближайшего развития, и основа вашего с ним доброжелательного общения, и залог бесконфликтной дисциплины.</w:t>
      </w:r>
      <w:r w:rsidR="005E5E0B">
        <w:rPr>
          <w:color w:val="333333"/>
          <w:sz w:val="28"/>
          <w:szCs w:val="28"/>
        </w:rPr>
        <w:t xml:space="preserve"> </w:t>
      </w:r>
      <w:r w:rsidRPr="005E5E0B">
        <w:rPr>
          <w:color w:val="333333"/>
          <w:sz w:val="28"/>
          <w:szCs w:val="28"/>
        </w:rPr>
        <w:t>Чтобы не допускать глубокого, разлада ребенка с самим собой и окружающим миром, нужно постоянно поддерживать </w:t>
      </w:r>
      <w:r w:rsidRPr="005E5E0B">
        <w:rPr>
          <w:b/>
          <w:bCs/>
          <w:color w:val="333333"/>
          <w:sz w:val="28"/>
          <w:szCs w:val="28"/>
        </w:rPr>
        <w:t>его самооценку или чувство самоценности</w:t>
      </w:r>
    </w:p>
    <w:p w14:paraId="33B4F745" w14:textId="3E56F74A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b/>
          <w:bCs/>
          <w:color w:val="333333"/>
          <w:sz w:val="28"/>
          <w:szCs w:val="28"/>
        </w:rPr>
        <w:t>Давайте еще раз посмотрим, как мы можем это сделать.</w:t>
      </w:r>
    </w:p>
    <w:p w14:paraId="407EDF9E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1. Безусловно, принимать ребенка.</w:t>
      </w:r>
    </w:p>
    <w:p w14:paraId="5E558A29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2. Активно слушать его переживания, и потребности.</w:t>
      </w:r>
    </w:p>
    <w:p w14:paraId="12A237F7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3. Бывать (читать, играть, заниматься) вместе.</w:t>
      </w:r>
    </w:p>
    <w:p w14:paraId="7449B5E0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4. Не вмешиваться в его занятия, с которыми он справляется.</w:t>
      </w:r>
    </w:p>
    <w:p w14:paraId="4AD34697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5. Помогать, когда просит.</w:t>
      </w:r>
    </w:p>
    <w:p w14:paraId="2647DE35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6. Поддерживать успехи.</w:t>
      </w:r>
    </w:p>
    <w:p w14:paraId="2E245871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7. Делиться своими чувствами (значит доверять).</w:t>
      </w:r>
    </w:p>
    <w:p w14:paraId="4361C1F0" w14:textId="77777777" w:rsidR="002172C7" w:rsidRPr="005E5E0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8. Конструктивно решать конфликты.</w:t>
      </w:r>
    </w:p>
    <w:p w14:paraId="6C65332E" w14:textId="77777777" w:rsidR="0053152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9. Использовать в повседневном общении, фразы. Например: «Мне хорошо с тобой. Я рад тебя видеть. Хорошо, что ты пришел. Мне нравиться, как ты…Я по тебе соскучилась. Давай (посидим, поделаем вместе). Ты, конечно, справишься. Как хорошо, что ты у нас есть. Ты хороший».</w:t>
      </w:r>
    </w:p>
    <w:p w14:paraId="449A631C" w14:textId="77777777" w:rsidR="0053152B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10. Обнимать не менее 4-х, а лучше по 8 раз в день.</w:t>
      </w:r>
      <w:r w:rsidR="0053152B">
        <w:rPr>
          <w:color w:val="333333"/>
          <w:sz w:val="28"/>
          <w:szCs w:val="28"/>
        </w:rPr>
        <w:t xml:space="preserve"> </w:t>
      </w:r>
    </w:p>
    <w:p w14:paraId="154337D5" w14:textId="66DBCF57" w:rsidR="006B4166" w:rsidRPr="005F02A1" w:rsidRDefault="002172C7" w:rsidP="005315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E5E0B">
        <w:rPr>
          <w:color w:val="333333"/>
          <w:sz w:val="28"/>
          <w:szCs w:val="28"/>
        </w:rPr>
        <w:t>По материалам Ю.Б. Гиппенрейтер (профессор МГУ, педагог</w:t>
      </w:r>
      <w:r w:rsidR="00CD1E92">
        <w:rPr>
          <w:color w:val="333333"/>
          <w:sz w:val="28"/>
          <w:szCs w:val="28"/>
        </w:rPr>
        <w:t>-</w:t>
      </w:r>
      <w:r w:rsidRPr="005E5E0B">
        <w:rPr>
          <w:color w:val="333333"/>
          <w:sz w:val="28"/>
          <w:szCs w:val="28"/>
        </w:rPr>
        <w:t>психолог)</w:t>
      </w:r>
      <w:r w:rsidR="0053152B">
        <w:rPr>
          <w:color w:val="333333"/>
          <w:sz w:val="28"/>
          <w:szCs w:val="28"/>
        </w:rPr>
        <w:t xml:space="preserve">.  </w:t>
      </w:r>
      <w:r w:rsidRPr="005E5E0B">
        <w:rPr>
          <w:color w:val="333333"/>
          <w:sz w:val="28"/>
          <w:szCs w:val="28"/>
        </w:rPr>
        <w:t>Книга «Общаться с ребенком. Как?</w:t>
      </w:r>
      <w:r w:rsidR="005F02A1">
        <w:rPr>
          <w:color w:val="333333"/>
          <w:sz w:val="28"/>
          <w:szCs w:val="28"/>
        </w:rPr>
        <w:t>»</w:t>
      </w:r>
    </w:p>
    <w:sectPr w:rsidR="006B4166" w:rsidRPr="005F02A1" w:rsidSect="005E5E0B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0B"/>
    <w:rsid w:val="002172C7"/>
    <w:rsid w:val="00430532"/>
    <w:rsid w:val="0053152B"/>
    <w:rsid w:val="005E5E0B"/>
    <w:rsid w:val="005F02A1"/>
    <w:rsid w:val="006B4166"/>
    <w:rsid w:val="006D405A"/>
    <w:rsid w:val="00C1770B"/>
    <w:rsid w:val="00CD1E92"/>
    <w:rsid w:val="00F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54AA"/>
  <w15:chartTrackingRefBased/>
  <w15:docId w15:val="{C231709A-AC0A-45D5-A756-73507DA0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2023-04-05T10:07:00Z</dcterms:created>
  <dcterms:modified xsi:type="dcterms:W3CDTF">2023-04-05T14:10:00Z</dcterms:modified>
</cp:coreProperties>
</file>